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6FC" w:rsidRPr="00AB000B" w:rsidRDefault="001E4F76">
      <w:pPr>
        <w:spacing w:after="0" w:line="408" w:lineRule="auto"/>
        <w:ind w:left="120"/>
        <w:jc w:val="center"/>
        <w:rPr>
          <w:lang w:val="ru-RU"/>
        </w:rPr>
      </w:pPr>
      <w:bookmarkStart w:id="0" w:name="block-3345018"/>
      <w:r w:rsidRPr="00AB00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536FC" w:rsidRPr="00AB000B" w:rsidRDefault="001E4F76">
      <w:pPr>
        <w:spacing w:after="0" w:line="408" w:lineRule="auto"/>
        <w:ind w:left="120"/>
        <w:jc w:val="center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AB000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B000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536FC" w:rsidRPr="00AB000B" w:rsidRDefault="001E4F76">
      <w:pPr>
        <w:spacing w:after="0" w:line="408" w:lineRule="auto"/>
        <w:ind w:left="120"/>
        <w:jc w:val="center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AB000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AB000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B000B">
        <w:rPr>
          <w:rFonts w:ascii="Times New Roman" w:hAnsi="Times New Roman"/>
          <w:color w:val="000000"/>
          <w:sz w:val="28"/>
          <w:lang w:val="ru-RU"/>
        </w:rPr>
        <w:t>​</w:t>
      </w:r>
    </w:p>
    <w:p w:rsidR="009536FC" w:rsidRPr="00AB000B" w:rsidRDefault="001E4F76">
      <w:pPr>
        <w:spacing w:after="0" w:line="408" w:lineRule="auto"/>
        <w:ind w:left="120"/>
        <w:jc w:val="center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9536FC" w:rsidRPr="00AB000B" w:rsidRDefault="009536FC">
      <w:pPr>
        <w:spacing w:after="0"/>
        <w:ind w:left="120"/>
        <w:rPr>
          <w:lang w:val="ru-RU"/>
        </w:rPr>
      </w:pPr>
    </w:p>
    <w:p w:rsidR="009536FC" w:rsidRPr="00AB000B" w:rsidRDefault="009536FC">
      <w:pPr>
        <w:spacing w:after="0"/>
        <w:ind w:left="120"/>
        <w:rPr>
          <w:lang w:val="ru-RU"/>
        </w:rPr>
      </w:pPr>
    </w:p>
    <w:p w:rsidR="009536FC" w:rsidRPr="00AB000B" w:rsidRDefault="009536FC">
      <w:pPr>
        <w:spacing w:after="0"/>
        <w:ind w:left="120"/>
        <w:rPr>
          <w:lang w:val="ru-RU"/>
        </w:rPr>
      </w:pPr>
    </w:p>
    <w:p w:rsidR="009536FC" w:rsidRPr="00AB000B" w:rsidRDefault="009536F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1E4F7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4F7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E4F7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1E4F7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4F7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AB000B" w:rsidRDefault="001E4F7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1E4F7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B00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E4F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4F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E4F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1E4F7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E4F7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1E4F7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№133-ДУ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AB00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B00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E4F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36FC" w:rsidRDefault="009536FC">
      <w:pPr>
        <w:spacing w:after="0"/>
        <w:ind w:left="120"/>
      </w:pPr>
    </w:p>
    <w:p w:rsidR="009536FC" w:rsidRDefault="001E4F7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536FC" w:rsidRDefault="009536FC">
      <w:pPr>
        <w:spacing w:after="0"/>
        <w:ind w:left="120"/>
      </w:pPr>
    </w:p>
    <w:p w:rsidR="009536FC" w:rsidRDefault="009536FC">
      <w:pPr>
        <w:spacing w:after="0"/>
        <w:ind w:left="120"/>
      </w:pPr>
    </w:p>
    <w:p w:rsidR="009536FC" w:rsidRDefault="009536FC">
      <w:pPr>
        <w:spacing w:after="0"/>
        <w:ind w:left="120"/>
      </w:pPr>
    </w:p>
    <w:p w:rsidR="009536FC" w:rsidRDefault="001E4F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536FC" w:rsidRDefault="001E4F7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477329)</w:t>
      </w:r>
    </w:p>
    <w:p w:rsidR="009536FC" w:rsidRDefault="009536FC">
      <w:pPr>
        <w:spacing w:after="0"/>
        <w:ind w:left="120"/>
        <w:jc w:val="center"/>
      </w:pPr>
    </w:p>
    <w:p w:rsidR="009536FC" w:rsidRDefault="001E4F7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«Алгебра»</w:t>
      </w:r>
    </w:p>
    <w:p w:rsidR="009536FC" w:rsidRDefault="00AB000B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9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1E4F76">
        <w:rPr>
          <w:rFonts w:ascii="Times New Roman" w:hAnsi="Times New Roman"/>
          <w:color w:val="000000"/>
          <w:sz w:val="28"/>
        </w:rPr>
        <w:t xml:space="preserve"> </w:t>
      </w: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9536FC">
      <w:pPr>
        <w:spacing w:after="0"/>
        <w:ind w:left="120"/>
        <w:jc w:val="center"/>
      </w:pPr>
    </w:p>
    <w:p w:rsidR="009536FC" w:rsidRDefault="001E4F7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х.Садки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536FC" w:rsidRDefault="001E4F76">
      <w:pPr>
        <w:spacing w:after="0" w:line="264" w:lineRule="auto"/>
        <w:ind w:left="120"/>
        <w:jc w:val="both"/>
      </w:pPr>
      <w:bookmarkStart w:id="5" w:name="block-334501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536FC" w:rsidRDefault="009536FC">
      <w:pPr>
        <w:spacing w:after="0" w:line="264" w:lineRule="auto"/>
        <w:ind w:left="120"/>
        <w:jc w:val="both"/>
      </w:pP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>, так и гуманитарного циклов,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>: они используют дедук</w:t>
      </w:r>
      <w:r w:rsidRPr="00AB000B">
        <w:rPr>
          <w:rFonts w:ascii="Times New Roman" w:hAnsi="Times New Roman"/>
          <w:color w:val="000000"/>
          <w:sz w:val="28"/>
          <w:lang w:val="ru-RU"/>
        </w:rPr>
        <w:t>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</w:t>
      </w:r>
      <w:r w:rsidRPr="00AB000B">
        <w:rPr>
          <w:rFonts w:ascii="Times New Roman" w:hAnsi="Times New Roman"/>
          <w:color w:val="000000"/>
          <w:sz w:val="28"/>
          <w:lang w:val="ru-RU"/>
        </w:rPr>
        <w:t>ринципа обучения.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</w:t>
      </w:r>
      <w:r w:rsidRPr="00AB000B">
        <w:rPr>
          <w:rFonts w:ascii="Times New Roman" w:hAnsi="Times New Roman"/>
          <w:color w:val="000000"/>
          <w:sz w:val="28"/>
          <w:lang w:val="ru-RU"/>
        </w:rPr>
        <w:t>особенностью учебного курса «Алгебра» является его интегрированный характер.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B000B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</w:t>
      </w:r>
      <w:r w:rsidRPr="00AB000B">
        <w:rPr>
          <w:rFonts w:ascii="Times New Roman" w:hAnsi="Times New Roman"/>
          <w:color w:val="000000"/>
          <w:sz w:val="28"/>
          <w:lang w:val="ru-RU"/>
        </w:rPr>
        <w:t>сле. Завершение освоения числовой линии отнесено к среднему общему образованию.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решения задач математики, смежных предметов и практико-ориентированных задач.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</w:t>
      </w:r>
      <w:r w:rsidRPr="00AB000B">
        <w:rPr>
          <w:rFonts w:ascii="Times New Roman" w:hAnsi="Times New Roman"/>
          <w:color w:val="000000"/>
          <w:sz w:val="28"/>
          <w:lang w:val="ru-RU"/>
        </w:rPr>
        <w:t>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</w:t>
      </w:r>
      <w:r w:rsidRPr="00AB000B">
        <w:rPr>
          <w:rFonts w:ascii="Times New Roman" w:hAnsi="Times New Roman"/>
          <w:color w:val="000000"/>
          <w:sz w:val="28"/>
          <w:lang w:val="ru-RU"/>
        </w:rPr>
        <w:t>азование символьных форм способствует развитию воображения, способностей к математическому творчеству.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ования разнообразных процессов и явлений в природе и обществе.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математики в развитии цивилизации и культуры.</w:t>
      </w:r>
      <w:proofErr w:type="gramEnd"/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и неравенства», «Функции».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AB000B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AB000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536FC" w:rsidRPr="00AB000B" w:rsidRDefault="009536FC">
      <w:pPr>
        <w:rPr>
          <w:lang w:val="ru-RU"/>
        </w:rPr>
        <w:sectPr w:rsidR="009536FC" w:rsidRPr="00AB000B">
          <w:pgSz w:w="11906" w:h="16383"/>
          <w:pgMar w:top="1134" w:right="850" w:bottom="1134" w:left="1701" w:header="720" w:footer="720" w:gutter="0"/>
          <w:cols w:space="720"/>
        </w:sectPr>
      </w:pP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bookmarkStart w:id="7" w:name="block-3345017"/>
      <w:bookmarkEnd w:id="5"/>
      <w:r w:rsidRPr="00AB00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тичные дроби. Взаимно однозначное соответствие между множеством действительных чисел и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Размеры объектов окружающего мира, длительность процессов в </w:t>
      </w:r>
      <w:r w:rsidRPr="00AB000B">
        <w:rPr>
          <w:rFonts w:ascii="Times New Roman" w:hAnsi="Times New Roman"/>
          <w:color w:val="000000"/>
          <w:sz w:val="28"/>
          <w:lang w:val="ru-RU"/>
        </w:rPr>
        <w:t>окружающем мире.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 w:rsidRPr="00AB000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>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, сводящихся к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</w:t>
      </w:r>
      <w:r w:rsidRPr="00AB000B">
        <w:rPr>
          <w:rFonts w:ascii="Times New Roman" w:hAnsi="Times New Roman"/>
          <w:color w:val="000000"/>
          <w:sz w:val="28"/>
          <w:lang w:val="ru-RU"/>
        </w:rPr>
        <w:t>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</w:t>
      </w:r>
      <w:r w:rsidRPr="00AB000B">
        <w:rPr>
          <w:rFonts w:ascii="Times New Roman" w:hAnsi="Times New Roman"/>
          <w:color w:val="000000"/>
          <w:sz w:val="28"/>
          <w:lang w:val="ru-RU"/>
        </w:rPr>
        <w:t>пособом.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B000B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B000B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B000B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Числовые последовате</w:t>
      </w:r>
      <w:r w:rsidRPr="00AB000B">
        <w:rPr>
          <w:rFonts w:ascii="Times New Roman" w:hAnsi="Times New Roman"/>
          <w:b/>
          <w:color w:val="000000"/>
          <w:sz w:val="28"/>
          <w:lang w:val="ru-RU"/>
        </w:rPr>
        <w:t>льности и прогрессии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B000B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B000B">
        <w:rPr>
          <w:rFonts w:ascii="Times New Roman" w:hAnsi="Times New Roman"/>
          <w:color w:val="000000"/>
          <w:sz w:val="28"/>
          <w:lang w:val="ru-RU"/>
        </w:rPr>
        <w:t>член</w:t>
      </w:r>
      <w:r w:rsidRPr="00AB000B">
        <w:rPr>
          <w:rFonts w:ascii="Times New Roman" w:hAnsi="Times New Roman"/>
          <w:color w:val="000000"/>
          <w:sz w:val="28"/>
          <w:lang w:val="ru-RU"/>
        </w:rPr>
        <w:t>ов.</w:t>
      </w:r>
    </w:p>
    <w:p w:rsidR="009536FC" w:rsidRPr="00AB000B" w:rsidRDefault="001E4F76">
      <w:pPr>
        <w:spacing w:after="0"/>
        <w:ind w:firstLine="600"/>
        <w:jc w:val="both"/>
        <w:rPr>
          <w:lang w:val="ru-RU"/>
        </w:rPr>
      </w:pP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9536FC" w:rsidRPr="00AB000B" w:rsidRDefault="009536FC">
      <w:pPr>
        <w:rPr>
          <w:lang w:val="ru-RU"/>
        </w:rPr>
        <w:sectPr w:rsidR="009536FC" w:rsidRPr="00AB000B">
          <w:pgSz w:w="11906" w:h="16383"/>
          <w:pgMar w:top="1134" w:right="850" w:bottom="1134" w:left="1701" w:header="720" w:footer="720" w:gutter="0"/>
          <w:cols w:space="720"/>
        </w:sectPr>
      </w:pP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bookmarkStart w:id="9" w:name="block-3345013"/>
      <w:bookmarkEnd w:id="7"/>
      <w:r w:rsidRPr="00AB00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</w:t>
      </w:r>
      <w:r w:rsidRPr="00AB000B">
        <w:rPr>
          <w:rFonts w:ascii="Times New Roman" w:hAnsi="Times New Roman"/>
          <w:b/>
          <w:color w:val="000000"/>
          <w:sz w:val="28"/>
          <w:lang w:val="ru-RU"/>
        </w:rPr>
        <w:t>АЗОВАНИЯ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B000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</w:t>
      </w:r>
      <w:r w:rsidRPr="00AB000B">
        <w:rPr>
          <w:rFonts w:ascii="Times New Roman" w:hAnsi="Times New Roman"/>
          <w:color w:val="000000"/>
          <w:sz w:val="28"/>
          <w:lang w:val="ru-RU"/>
        </w:rPr>
        <w:t>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</w:t>
      </w:r>
      <w:r w:rsidRPr="00AB000B">
        <w:rPr>
          <w:rFonts w:ascii="Times New Roman" w:hAnsi="Times New Roman"/>
          <w:color w:val="000000"/>
          <w:sz w:val="28"/>
          <w:lang w:val="ru-RU"/>
        </w:rPr>
        <w:t>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морально-этических принципов в деятельности учёного;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</w:t>
      </w:r>
      <w:r w:rsidRPr="00AB000B">
        <w:rPr>
          <w:rFonts w:ascii="Times New Roman" w:hAnsi="Times New Roman"/>
          <w:color w:val="000000"/>
          <w:sz w:val="28"/>
          <w:lang w:val="ru-RU"/>
        </w:rPr>
        <w:t>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способностью к эмоцион</w:t>
      </w:r>
      <w:r w:rsidRPr="00AB000B">
        <w:rPr>
          <w:rFonts w:ascii="Times New Roman" w:hAnsi="Times New Roman"/>
          <w:color w:val="000000"/>
          <w:sz w:val="28"/>
          <w:lang w:val="ru-RU"/>
        </w:rPr>
        <w:t>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</w:t>
      </w:r>
      <w:r w:rsidRPr="00AB000B">
        <w:rPr>
          <w:rFonts w:ascii="Times New Roman" w:hAnsi="Times New Roman"/>
          <w:color w:val="000000"/>
          <w:sz w:val="28"/>
          <w:lang w:val="ru-RU"/>
        </w:rPr>
        <w:t>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познания мира, овладением простейшими навыками исследовательской деятельности;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</w:t>
      </w:r>
      <w:r w:rsidRPr="00AB000B">
        <w:rPr>
          <w:rFonts w:ascii="Times New Roman" w:hAnsi="Times New Roman"/>
          <w:color w:val="000000"/>
          <w:sz w:val="28"/>
          <w:lang w:val="ru-RU"/>
        </w:rPr>
        <w:t>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ориентацие</w:t>
      </w:r>
      <w:r w:rsidRPr="00AB000B">
        <w:rPr>
          <w:rFonts w:ascii="Times New Roman" w:hAnsi="Times New Roman"/>
          <w:color w:val="000000"/>
          <w:sz w:val="28"/>
          <w:lang w:val="ru-RU"/>
        </w:rPr>
        <w:t>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8) ада</w:t>
      </w:r>
      <w:r w:rsidRPr="00AB000B">
        <w:rPr>
          <w:rFonts w:ascii="Times New Roman" w:hAnsi="Times New Roman"/>
          <w:b/>
          <w:color w:val="000000"/>
          <w:sz w:val="28"/>
          <w:lang w:val="ru-RU"/>
        </w:rPr>
        <w:t>птация к изменяющимся условиям социальной и природной среды: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</w:t>
      </w:r>
      <w:r w:rsidRPr="00AB000B">
        <w:rPr>
          <w:rFonts w:ascii="Times New Roman" w:hAnsi="Times New Roman"/>
          <w:color w:val="000000"/>
          <w:sz w:val="28"/>
          <w:lang w:val="ru-RU"/>
        </w:rPr>
        <w:t>тельности новые знания, навыки и компетенции из опыта других;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</w:t>
      </w:r>
      <w:r w:rsidRPr="00AB000B">
        <w:rPr>
          <w:rFonts w:ascii="Times New Roman" w:hAnsi="Times New Roman"/>
          <w:color w:val="000000"/>
          <w:sz w:val="28"/>
          <w:lang w:val="ru-RU"/>
        </w:rPr>
        <w:t>етентностей, планировать своё развитие;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</w:t>
      </w:r>
      <w:r w:rsidRPr="00AB000B">
        <w:rPr>
          <w:rFonts w:ascii="Times New Roman" w:hAnsi="Times New Roman"/>
          <w:color w:val="000000"/>
          <w:sz w:val="28"/>
          <w:lang w:val="ru-RU"/>
        </w:rPr>
        <w:t>пыт.</w:t>
      </w: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Default="001E4F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536FC" w:rsidRPr="00AB000B" w:rsidRDefault="001E4F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</w:t>
      </w:r>
      <w:r w:rsidRPr="00AB000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536FC" w:rsidRPr="00AB000B" w:rsidRDefault="001E4F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536FC" w:rsidRPr="00AB000B" w:rsidRDefault="001E4F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r w:rsidRPr="00AB000B">
        <w:rPr>
          <w:rFonts w:ascii="Times New Roman" w:hAnsi="Times New Roman"/>
          <w:color w:val="000000"/>
          <w:sz w:val="28"/>
          <w:lang w:val="ru-RU"/>
        </w:rPr>
        <w:t>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536FC" w:rsidRPr="00AB000B" w:rsidRDefault="001E4F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</w:t>
      </w:r>
      <w:r w:rsidRPr="00AB000B">
        <w:rPr>
          <w:rFonts w:ascii="Times New Roman" w:hAnsi="Times New Roman"/>
          <w:color w:val="000000"/>
          <w:sz w:val="28"/>
          <w:lang w:val="ru-RU"/>
        </w:rPr>
        <w:t>, умозаключений по аналогии;</w:t>
      </w:r>
    </w:p>
    <w:p w:rsidR="009536FC" w:rsidRPr="00AB000B" w:rsidRDefault="001E4F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</w:t>
      </w:r>
      <w:r w:rsidRPr="00AB000B">
        <w:rPr>
          <w:rFonts w:ascii="Times New Roman" w:hAnsi="Times New Roman"/>
          <w:color w:val="000000"/>
          <w:sz w:val="28"/>
          <w:lang w:val="ru-RU"/>
        </w:rPr>
        <w:t>ственные рассуждения;</w:t>
      </w:r>
    </w:p>
    <w:p w:rsidR="009536FC" w:rsidRPr="00AB000B" w:rsidRDefault="001E4F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536FC" w:rsidRDefault="001E4F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536FC" w:rsidRPr="00AB000B" w:rsidRDefault="001E4F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536FC" w:rsidRPr="00AB000B" w:rsidRDefault="001E4F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</w:t>
      </w:r>
      <w:r w:rsidRPr="00AB000B">
        <w:rPr>
          <w:rFonts w:ascii="Times New Roman" w:hAnsi="Times New Roman"/>
          <w:color w:val="000000"/>
          <w:sz w:val="28"/>
          <w:lang w:val="ru-RU"/>
        </w:rPr>
        <w:t>т, небольшое исследование по установлению особенностей математического объекта, зависимостей объектов между собой;</w:t>
      </w:r>
    </w:p>
    <w:p w:rsidR="009536FC" w:rsidRPr="00AB000B" w:rsidRDefault="001E4F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</w:t>
      </w:r>
      <w:r w:rsidRPr="00AB000B">
        <w:rPr>
          <w:rFonts w:ascii="Times New Roman" w:hAnsi="Times New Roman"/>
          <w:color w:val="000000"/>
          <w:sz w:val="28"/>
          <w:lang w:val="ru-RU"/>
        </w:rPr>
        <w:t>льтатов, выводов и обобщений;</w:t>
      </w:r>
    </w:p>
    <w:p w:rsidR="009536FC" w:rsidRPr="00AB000B" w:rsidRDefault="001E4F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536FC" w:rsidRDefault="001E4F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536FC" w:rsidRPr="00AB000B" w:rsidRDefault="001E4F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536FC" w:rsidRPr="00AB000B" w:rsidRDefault="001E4F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выб</w:t>
      </w:r>
      <w:r w:rsidRPr="00AB000B">
        <w:rPr>
          <w:rFonts w:ascii="Times New Roman" w:hAnsi="Times New Roman"/>
          <w:color w:val="000000"/>
          <w:sz w:val="28"/>
          <w:lang w:val="ru-RU"/>
        </w:rPr>
        <w:t>ирать, анализировать, систематизировать и интерпретировать информацию различных видов и форм представления;</w:t>
      </w:r>
    </w:p>
    <w:p w:rsidR="009536FC" w:rsidRPr="00AB000B" w:rsidRDefault="001E4F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536FC" w:rsidRPr="00AB000B" w:rsidRDefault="001E4F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оценивать надёжность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информации по критериям, предложенным учителем или сформулированным самостоятельно.</w:t>
      </w:r>
    </w:p>
    <w:p w:rsidR="009536FC" w:rsidRDefault="001E4F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536FC" w:rsidRPr="00AB000B" w:rsidRDefault="001E4F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</w:t>
      </w:r>
      <w:r w:rsidRPr="00AB000B">
        <w:rPr>
          <w:rFonts w:ascii="Times New Roman" w:hAnsi="Times New Roman"/>
          <w:color w:val="000000"/>
          <w:sz w:val="28"/>
          <w:lang w:val="ru-RU"/>
        </w:rPr>
        <w:t>у зрения в устных и письменных текстах, давать пояснения по ходу решения задачи, комментировать полученный результат;</w:t>
      </w:r>
    </w:p>
    <w:p w:rsidR="009536FC" w:rsidRPr="00AB000B" w:rsidRDefault="001E4F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536FC" w:rsidRPr="00AB000B" w:rsidRDefault="001E4F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</w:t>
      </w:r>
      <w:r w:rsidRPr="00AB000B">
        <w:rPr>
          <w:rFonts w:ascii="Times New Roman" w:hAnsi="Times New Roman"/>
          <w:color w:val="000000"/>
          <w:sz w:val="28"/>
          <w:lang w:val="ru-RU"/>
        </w:rPr>
        <w:t>оятельно выбирать формат выступления с учётом задач презентации и особенностей аудитории;</w:t>
      </w:r>
    </w:p>
    <w:p w:rsidR="009536FC" w:rsidRPr="00AB000B" w:rsidRDefault="001E4F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536FC" w:rsidRPr="00AB000B" w:rsidRDefault="001E4F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</w:t>
      </w:r>
      <w:r w:rsidRPr="00AB000B">
        <w:rPr>
          <w:rFonts w:ascii="Times New Roman" w:hAnsi="Times New Roman"/>
          <w:color w:val="000000"/>
          <w:sz w:val="28"/>
          <w:lang w:val="ru-RU"/>
        </w:rPr>
        <w:t>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536FC" w:rsidRPr="00AB000B" w:rsidRDefault="001E4F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</w:t>
      </w:r>
      <w:r w:rsidRPr="00AB000B">
        <w:rPr>
          <w:rFonts w:ascii="Times New Roman" w:hAnsi="Times New Roman"/>
          <w:color w:val="000000"/>
          <w:sz w:val="28"/>
          <w:lang w:val="ru-RU"/>
        </w:rPr>
        <w:t>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536FC" w:rsidRPr="00AB000B" w:rsidRDefault="001E4F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AB000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536FC" w:rsidRDefault="001E4F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536FC" w:rsidRPr="00AB000B" w:rsidRDefault="001E4F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вл</w:t>
      </w:r>
      <w:r w:rsidRPr="00AB000B">
        <w:rPr>
          <w:rFonts w:ascii="Times New Roman" w:hAnsi="Times New Roman"/>
          <w:color w:val="000000"/>
          <w:sz w:val="28"/>
          <w:lang w:val="ru-RU"/>
        </w:rPr>
        <w:t>адеть способами самопроверки, самоконтроля процесса и результата решения математической задачи;</w:t>
      </w:r>
    </w:p>
    <w:p w:rsidR="009536FC" w:rsidRPr="00AB000B" w:rsidRDefault="001E4F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трудностей;</w:t>
      </w:r>
    </w:p>
    <w:p w:rsidR="009536FC" w:rsidRPr="00AB000B" w:rsidRDefault="001E4F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Pr="00AB000B" w:rsidRDefault="001E4F76">
      <w:pPr>
        <w:spacing w:after="0" w:line="264" w:lineRule="auto"/>
        <w:ind w:left="12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536FC" w:rsidRPr="00AB000B" w:rsidRDefault="009536FC">
      <w:pPr>
        <w:spacing w:after="0" w:line="264" w:lineRule="auto"/>
        <w:ind w:left="120"/>
        <w:jc w:val="both"/>
        <w:rPr>
          <w:lang w:val="ru-RU"/>
        </w:rPr>
      </w:pP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 w:rsidRPr="00AB00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000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о</w:t>
      </w:r>
      <w:r w:rsidRPr="00AB000B">
        <w:rPr>
          <w:rFonts w:ascii="Times New Roman" w:hAnsi="Times New Roman"/>
          <w:color w:val="000000"/>
          <w:sz w:val="28"/>
          <w:lang w:val="ru-RU"/>
        </w:rPr>
        <w:t>бучающийся</w:t>
      </w:r>
      <w:proofErr w:type="gramEnd"/>
      <w:r w:rsidRPr="00AB000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45"/>
      <w:bookmarkEnd w:id="11"/>
      <w:r w:rsidRPr="00AB000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 с рациональными числами, сочетая устные и письменные приёмы, выполнять вычисления с </w:t>
      </w:r>
      <w:r w:rsidRPr="00AB000B">
        <w:rPr>
          <w:rFonts w:ascii="Times New Roman" w:hAnsi="Times New Roman"/>
          <w:color w:val="000000"/>
          <w:sz w:val="28"/>
          <w:lang w:val="ru-RU"/>
        </w:rPr>
        <w:t>иррациональными числами.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6"/>
      <w:bookmarkEnd w:id="12"/>
      <w:r w:rsidRPr="00AB000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Решать л</w:t>
      </w:r>
      <w:r w:rsidRPr="00AB000B">
        <w:rPr>
          <w:rFonts w:ascii="Times New Roman" w:hAnsi="Times New Roman"/>
          <w:color w:val="000000"/>
          <w:sz w:val="28"/>
          <w:lang w:val="ru-RU"/>
        </w:rPr>
        <w:t>инейные и квадратные уравнения, уравнения, сводящиеся к ним, простейшие дробно-рациональные уравнения.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Решать текстовые зада</w:t>
      </w:r>
      <w:r w:rsidRPr="00AB000B">
        <w:rPr>
          <w:rFonts w:ascii="Times New Roman" w:hAnsi="Times New Roman"/>
          <w:color w:val="000000"/>
          <w:sz w:val="28"/>
          <w:lang w:val="ru-RU"/>
        </w:rPr>
        <w:t>чи алгебраическим способом с помощью составления уравнения или системы двух уравнений с двумя переменными.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</w:t>
      </w:r>
      <w:r w:rsidRPr="00AB000B">
        <w:rPr>
          <w:rFonts w:ascii="Times New Roman" w:hAnsi="Times New Roman"/>
          <w:color w:val="000000"/>
          <w:sz w:val="28"/>
          <w:lang w:val="ru-RU"/>
        </w:rPr>
        <w:t>е или система уравнений решения, если имеет, то сколько, и прочее).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000B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</w:t>
      </w:r>
      <w:r w:rsidRPr="00AB000B">
        <w:rPr>
          <w:rFonts w:ascii="Times New Roman" w:hAnsi="Times New Roman"/>
          <w:color w:val="000000"/>
          <w:sz w:val="28"/>
          <w:lang w:val="ru-RU"/>
        </w:rPr>
        <w:t>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7"/>
      <w:bookmarkEnd w:id="13"/>
      <w:r w:rsidRPr="00AB000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536FC" w:rsidRPr="00AB000B" w:rsidRDefault="001E4F76">
      <w:pPr>
        <w:spacing w:after="0" w:line="360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 Показывать схе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B000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B000B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Строить и изображать схематически графики </w:t>
      </w:r>
      <w:r w:rsidRPr="00AB000B">
        <w:rPr>
          <w:rFonts w:ascii="Times New Roman" w:hAnsi="Times New Roman"/>
          <w:color w:val="000000"/>
          <w:sz w:val="28"/>
          <w:lang w:val="ru-RU"/>
        </w:rPr>
        <w:t>квадратичных функций, описывать свойства квадратичных функций по их графикам.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Распознавать а</w:t>
      </w:r>
      <w:r w:rsidRPr="00AB000B">
        <w:rPr>
          <w:rFonts w:ascii="Times New Roman" w:hAnsi="Times New Roman"/>
          <w:color w:val="000000"/>
          <w:sz w:val="28"/>
          <w:lang w:val="ru-RU"/>
        </w:rPr>
        <w:t>рифметическую и геометрическую прогрессии при разных способах задания.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B000B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</w:t>
      </w:r>
      <w:r w:rsidRPr="00AB000B">
        <w:rPr>
          <w:rFonts w:ascii="Times New Roman" w:hAnsi="Times New Roman"/>
          <w:color w:val="000000"/>
          <w:sz w:val="28"/>
          <w:lang w:val="ru-RU"/>
        </w:rPr>
        <w:t>оскости.</w:t>
      </w:r>
    </w:p>
    <w:p w:rsidR="009536FC" w:rsidRPr="00AB000B" w:rsidRDefault="001E4F76">
      <w:pPr>
        <w:spacing w:after="0" w:line="264" w:lineRule="auto"/>
        <w:ind w:firstLine="600"/>
        <w:jc w:val="both"/>
        <w:rPr>
          <w:lang w:val="ru-RU"/>
        </w:rPr>
      </w:pPr>
      <w:r w:rsidRPr="00AB000B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4" w:name="_Toc124426249"/>
      <w:bookmarkEnd w:id="14"/>
    </w:p>
    <w:p w:rsidR="009536FC" w:rsidRPr="00AB000B" w:rsidRDefault="009536FC">
      <w:pPr>
        <w:rPr>
          <w:lang w:val="ru-RU"/>
        </w:rPr>
        <w:sectPr w:rsidR="009536FC" w:rsidRPr="00AB000B">
          <w:pgSz w:w="11906" w:h="16383"/>
          <w:pgMar w:top="1134" w:right="850" w:bottom="1134" w:left="1701" w:header="720" w:footer="720" w:gutter="0"/>
          <w:cols w:space="720"/>
        </w:sectPr>
      </w:pPr>
    </w:p>
    <w:p w:rsidR="009536FC" w:rsidRDefault="001E4F76">
      <w:pPr>
        <w:spacing w:after="0"/>
        <w:ind w:left="120"/>
      </w:pPr>
      <w:bookmarkStart w:id="15" w:name="block-334501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9536F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536FC" w:rsidRDefault="009536FC"/>
        </w:tc>
      </w:tr>
    </w:tbl>
    <w:p w:rsidR="009536FC" w:rsidRDefault="009536FC">
      <w:pPr>
        <w:sectPr w:rsidR="009536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36FC" w:rsidRDefault="001E4F76">
      <w:pPr>
        <w:spacing w:after="0"/>
        <w:ind w:left="120"/>
      </w:pPr>
      <w:bookmarkStart w:id="16" w:name="block-334501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9536FC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36FC" w:rsidRDefault="009536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6FC" w:rsidRDefault="009536FC"/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числа,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однозначное соответствие между множеством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уравнений, сводящихся к </w:t>
            </w: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уравнений третьей и четвёртой степеней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уравнений, одно из которых линейное, а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системы уравнений с двумя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одной переменной и их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 с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дв</w:t>
            </w:r>
            <w:proofErr w:type="gramEnd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параболы, ось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"Числовые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Решение текстовых задач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построение, </w:t>
            </w: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36FC" w:rsidRPr="00AB000B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0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536FC" w:rsidRDefault="009536FC">
            <w:pPr>
              <w:spacing w:after="0"/>
              <w:ind w:left="135"/>
            </w:pPr>
          </w:p>
        </w:tc>
      </w:tr>
      <w:tr w:rsidR="009536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6FC" w:rsidRPr="00AB000B" w:rsidRDefault="001E4F76">
            <w:pPr>
              <w:spacing w:after="0"/>
              <w:ind w:left="135"/>
              <w:rPr>
                <w:lang w:val="ru-RU"/>
              </w:rPr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 w:rsidRPr="00AB00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9536FC" w:rsidRDefault="001E4F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6FC" w:rsidRDefault="009536FC"/>
        </w:tc>
      </w:tr>
    </w:tbl>
    <w:p w:rsidR="009536FC" w:rsidRDefault="009536FC">
      <w:pPr>
        <w:sectPr w:rsidR="009536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36FC" w:rsidRDefault="009536FC">
      <w:pPr>
        <w:sectPr w:rsidR="009536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36FC" w:rsidRDefault="001E4F76">
      <w:pPr>
        <w:spacing w:after="0"/>
        <w:ind w:left="120"/>
      </w:pPr>
      <w:bookmarkStart w:id="17" w:name="block-334501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36FC" w:rsidRDefault="001E4F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36FC" w:rsidRPr="00AB000B" w:rsidRDefault="001E4F7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​‌‌​</w:t>
      </w:r>
      <w:r w:rsidR="00AB000B">
        <w:rPr>
          <w:rFonts w:ascii="Times New Roman" w:hAnsi="Times New Roman"/>
          <w:color w:val="000000"/>
          <w:sz w:val="28"/>
          <w:lang w:val="ru-RU"/>
        </w:rPr>
        <w:t>Учебник «Алгебра» А.С.</w:t>
      </w:r>
      <w:bookmarkStart w:id="18" w:name="_GoBack"/>
      <w:bookmarkEnd w:id="18"/>
      <w:r w:rsidR="00AB000B">
        <w:rPr>
          <w:rFonts w:ascii="Times New Roman" w:hAnsi="Times New Roman"/>
          <w:color w:val="000000"/>
          <w:sz w:val="28"/>
          <w:lang w:val="ru-RU"/>
        </w:rPr>
        <w:t>Макарычев</w:t>
      </w:r>
    </w:p>
    <w:p w:rsidR="009536FC" w:rsidRDefault="001E4F7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536FC" w:rsidRDefault="001E4F7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536FC" w:rsidRDefault="001E4F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36FC" w:rsidRDefault="001E4F7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536FC" w:rsidRDefault="009536FC">
      <w:pPr>
        <w:spacing w:after="0"/>
        <w:ind w:left="120"/>
      </w:pPr>
    </w:p>
    <w:p w:rsidR="009536FC" w:rsidRPr="00AB000B" w:rsidRDefault="001E4F76">
      <w:pPr>
        <w:spacing w:after="0" w:line="480" w:lineRule="auto"/>
        <w:ind w:left="120"/>
        <w:rPr>
          <w:lang w:val="ru-RU"/>
        </w:rPr>
      </w:pPr>
      <w:r w:rsidRPr="00AB000B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</w:t>
      </w:r>
      <w:r w:rsidRPr="00AB000B">
        <w:rPr>
          <w:rFonts w:ascii="Times New Roman" w:hAnsi="Times New Roman"/>
          <w:b/>
          <w:color w:val="000000"/>
          <w:sz w:val="28"/>
          <w:lang w:val="ru-RU"/>
        </w:rPr>
        <w:t>И РЕСУРСЫ СЕТИ ИНТЕРНЕТ</w:t>
      </w:r>
    </w:p>
    <w:p w:rsidR="009536FC" w:rsidRDefault="001E4F7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536FC" w:rsidRDefault="009536FC">
      <w:pPr>
        <w:sectPr w:rsidR="009536F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1E4F76" w:rsidRDefault="001E4F76"/>
    <w:sectPr w:rsidR="001E4F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538"/>
    <w:multiLevelType w:val="multilevel"/>
    <w:tmpl w:val="B3DE02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20B7E"/>
    <w:multiLevelType w:val="multilevel"/>
    <w:tmpl w:val="43B273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E6F0A"/>
    <w:multiLevelType w:val="multilevel"/>
    <w:tmpl w:val="2146D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02520C"/>
    <w:multiLevelType w:val="multilevel"/>
    <w:tmpl w:val="ABCEAE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F33BF9"/>
    <w:multiLevelType w:val="multilevel"/>
    <w:tmpl w:val="1DA0F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5C50B3"/>
    <w:multiLevelType w:val="multilevel"/>
    <w:tmpl w:val="582275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36FC"/>
    <w:rsid w:val="001E4F76"/>
    <w:rsid w:val="009536FC"/>
    <w:rsid w:val="00AB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bf66" TargetMode="External"/><Relationship Id="rId18" Type="http://schemas.openxmlformats.org/officeDocument/2006/relationships/hyperlink" Target="https://m.edsoo.ru/7f43c9b6" TargetMode="External"/><Relationship Id="rId26" Type="http://schemas.openxmlformats.org/officeDocument/2006/relationships/hyperlink" Target="https://m.edsoo.ru/7f43af08" TargetMode="External"/><Relationship Id="rId39" Type="http://schemas.openxmlformats.org/officeDocument/2006/relationships/hyperlink" Target="https://m.edsoo.ru/7f43a526" TargetMode="External"/><Relationship Id="rId21" Type="http://schemas.openxmlformats.org/officeDocument/2006/relationships/hyperlink" Target="https://m.edsoo.ru/7f43d0b4" TargetMode="External"/><Relationship Id="rId34" Type="http://schemas.openxmlformats.org/officeDocument/2006/relationships/hyperlink" Target="https://m.edsoo.ru/7f4399b4" TargetMode="External"/><Relationship Id="rId42" Type="http://schemas.openxmlformats.org/officeDocument/2006/relationships/hyperlink" Target="https://m.edsoo.ru/7f43ebda" TargetMode="External"/><Relationship Id="rId47" Type="http://schemas.openxmlformats.org/officeDocument/2006/relationships/hyperlink" Target="https://m.edsoo.ru/7f43f0c6" TargetMode="External"/><Relationship Id="rId50" Type="http://schemas.openxmlformats.org/officeDocument/2006/relationships/hyperlink" Target="https://m.edsoo.ru/7f43fe0e" TargetMode="External"/><Relationship Id="rId55" Type="http://schemas.openxmlformats.org/officeDocument/2006/relationships/hyperlink" Target="https://m.edsoo.ru/7f443fea" TargetMode="External"/><Relationship Id="rId63" Type="http://schemas.openxmlformats.org/officeDocument/2006/relationships/hyperlink" Target="https://m.edsoo.ru/7f4452e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0" Type="http://schemas.openxmlformats.org/officeDocument/2006/relationships/hyperlink" Target="https://m.edsoo.ru/7f43d0b4" TargetMode="External"/><Relationship Id="rId29" Type="http://schemas.openxmlformats.org/officeDocument/2006/relationships/hyperlink" Target="https://m.edsoo.ru/7f43b21e" TargetMode="External"/><Relationship Id="rId41" Type="http://schemas.openxmlformats.org/officeDocument/2006/relationships/hyperlink" Target="https://m.edsoo.ru/7f43e6c6" TargetMode="External"/><Relationship Id="rId54" Type="http://schemas.openxmlformats.org/officeDocument/2006/relationships/hyperlink" Target="https://m.edsoo.ru/7f443cd4" TargetMode="External"/><Relationship Id="rId62" Type="http://schemas.openxmlformats.org/officeDocument/2006/relationships/hyperlink" Target="https://m.edsoo.ru/7f44516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d5a" TargetMode="External"/><Relationship Id="rId32" Type="http://schemas.openxmlformats.org/officeDocument/2006/relationships/hyperlink" Target="https://m.edsoo.ru/7f4396c6" TargetMode="External"/><Relationship Id="rId37" Type="http://schemas.openxmlformats.org/officeDocument/2006/relationships/hyperlink" Target="https://m.edsoo.ru/7f43a1ac" TargetMode="External"/><Relationship Id="rId40" Type="http://schemas.openxmlformats.org/officeDocument/2006/relationships/hyperlink" Target="https://m.edsoo.ru/7f43ab84" TargetMode="External"/><Relationship Id="rId45" Type="http://schemas.openxmlformats.org/officeDocument/2006/relationships/hyperlink" Target="https://m.edsoo.ru/7f43f58a" TargetMode="External"/><Relationship Id="rId53" Type="http://schemas.openxmlformats.org/officeDocument/2006/relationships/hyperlink" Target="https://m.edsoo.ru/7f443b12" TargetMode="External"/><Relationship Id="rId58" Type="http://schemas.openxmlformats.org/officeDocument/2006/relationships/hyperlink" Target="https://m.edsoo.ru/7f4446f2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3c542" TargetMode="External"/><Relationship Id="rId23" Type="http://schemas.openxmlformats.org/officeDocument/2006/relationships/hyperlink" Target="https://m.edsoo.ru/7f43d55a" TargetMode="External"/><Relationship Id="rId28" Type="http://schemas.openxmlformats.org/officeDocument/2006/relationships/hyperlink" Target="https://m.edsoo.ru/7f43b098" TargetMode="External"/><Relationship Id="rId36" Type="http://schemas.openxmlformats.org/officeDocument/2006/relationships/hyperlink" Target="https://m.edsoo.ru/7f43a03a" TargetMode="External"/><Relationship Id="rId49" Type="http://schemas.openxmlformats.org/officeDocument/2006/relationships/hyperlink" Target="https://m.edsoo.ru/7f43f8a0" TargetMode="External"/><Relationship Id="rId57" Type="http://schemas.openxmlformats.org/officeDocument/2006/relationships/hyperlink" Target="https://m.edsoo.ru/7f444364" TargetMode="External"/><Relationship Id="rId61" Type="http://schemas.openxmlformats.org/officeDocument/2006/relationships/hyperlink" Target="https://m.edsoo.ru/7f444f44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c9b6" TargetMode="External"/><Relationship Id="rId31" Type="http://schemas.openxmlformats.org/officeDocument/2006/relationships/hyperlink" Target="https://m.edsoo.ru/7f43b098" TargetMode="External"/><Relationship Id="rId44" Type="http://schemas.openxmlformats.org/officeDocument/2006/relationships/hyperlink" Target="https://m.edsoo.ru/7f43f3b4" TargetMode="External"/><Relationship Id="rId52" Type="http://schemas.openxmlformats.org/officeDocument/2006/relationships/hyperlink" Target="https://m.edsoo.ru/7f4404f8" TargetMode="External"/><Relationship Id="rId60" Type="http://schemas.openxmlformats.org/officeDocument/2006/relationships/hyperlink" Target="https://m.edsoo.ru/7f444c56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23a" TargetMode="External"/><Relationship Id="rId27" Type="http://schemas.openxmlformats.org/officeDocument/2006/relationships/hyperlink" Target="https://m.edsoo.ru/7f43af08" TargetMode="External"/><Relationship Id="rId30" Type="http://schemas.openxmlformats.org/officeDocument/2006/relationships/hyperlink" Target="https://m.edsoo.ru/7f43b5a2" TargetMode="External"/><Relationship Id="rId35" Type="http://schemas.openxmlformats.org/officeDocument/2006/relationships/hyperlink" Target="https://m.edsoo.ru/7f439eb4" TargetMode="External"/><Relationship Id="rId43" Type="http://schemas.openxmlformats.org/officeDocument/2006/relationships/hyperlink" Target="https://m.edsoo.ru/7f43ed7e" TargetMode="External"/><Relationship Id="rId48" Type="http://schemas.openxmlformats.org/officeDocument/2006/relationships/hyperlink" Target="https://m.edsoo.ru/7f43f72e" TargetMode="External"/><Relationship Id="rId56" Type="http://schemas.openxmlformats.org/officeDocument/2006/relationships/hyperlink" Target="https://m.edsoo.ru/7f4441ca" TargetMode="External"/><Relationship Id="rId64" Type="http://schemas.openxmlformats.org/officeDocument/2006/relationships/hyperlink" Target="https://m.edsoo.ru/7f445516" TargetMode="Externa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9d08" TargetMode="External"/><Relationship Id="rId17" Type="http://schemas.openxmlformats.org/officeDocument/2006/relationships/hyperlink" Target="https://m.edsoo.ru/7f43c3d0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842" TargetMode="External"/><Relationship Id="rId38" Type="http://schemas.openxmlformats.org/officeDocument/2006/relationships/hyperlink" Target="https://m.edsoo.ru/7f43a31e" TargetMode="External"/><Relationship Id="rId46" Type="http://schemas.openxmlformats.org/officeDocument/2006/relationships/hyperlink" Target="https://m.edsoo.ru/7f43ef2c" TargetMode="External"/><Relationship Id="rId59" Type="http://schemas.openxmlformats.org/officeDocument/2006/relationships/hyperlink" Target="https://m.edsoo.ru/7f444a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4850</Words>
  <Characters>27646</Characters>
  <Application>Microsoft Office Word</Application>
  <DocSecurity>0</DocSecurity>
  <Lines>230</Lines>
  <Paragraphs>64</Paragraphs>
  <ScaleCrop>false</ScaleCrop>
  <Company/>
  <LinksUpToDate>false</LinksUpToDate>
  <CharactersWithSpaces>32432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2023-09-20T15:51:00Z</dcterms:created>
  <dcterms:modified xsi:type="dcterms:W3CDTF">2023-09-20T15:56:00Z</dcterms:modified>
</cp:coreProperties>
</file>